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915" w:y="920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04pt;height:750pt;">
            <v:imagedata r:id="rId5" r:href="rId6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915" w:y="757"/>
        <w:widowControl w:val="0"/>
        <w:rPr>
          <w:sz w:val="2"/>
          <w:szCs w:val="2"/>
        </w:rPr>
      </w:pPr>
      <w:r>
        <w:pict>
          <v:shape id="_x0000_s1027" type="#_x0000_t75" style="width:504pt;height:767pt;">
            <v:imagedata r:id="rId7" r:href="rId8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8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framePr w:wrap="none" w:vAnchor="page" w:hAnchor="page" w:x="3198" w:y="4952"/>
        <w:widowControl w:val="0"/>
        <w:rPr>
          <w:sz w:val="2"/>
          <w:szCs w:val="2"/>
        </w:rPr>
      </w:pPr>
      <w:r>
        <w:pict>
          <v:shape id="_x0000_s1028" type="#_x0000_t75" style="width:522pt;height:100pt;">
            <v:imagedata r:id="rId9" r:href="rId10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4" w:h="11909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/Relationships>
</file>